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이 혼 등 청 구 의 소 (초안, 원고 정민수, 가명)</w:t>
      </w:r>
    </w:p>
    <w:p>
      <w:r>
        <w:t>원고: 정민수(가명), 1985년생, 서울 OO구 거주</w:t>
      </w:r>
    </w:p>
    <w:p>
      <w:r>
        <w:t>피고: 한수진(가명), 1987년생, 서울 OO구 거주</w:t>
      </w:r>
    </w:p>
    <w:p>
      <w:r>
        <w:t>사건본인: 정하늘(2016년생)</w:t>
      </w:r>
    </w:p>
    <w:p>
      <w:pPr>
        <w:pStyle w:val="Heading2"/>
      </w:pPr>
      <w:r>
        <w:t>청구취지</w:t>
      </w:r>
    </w:p>
    <w:p>
      <w:r>
        <w:t>1. 원고와 피고는 이혼한다.</w:t>
      </w:r>
    </w:p>
    <w:p>
      <w:r>
        <w:t>2. 피고는 원고에게 위자료 3,000만원을 지급하라.</w:t>
      </w:r>
    </w:p>
    <w:p>
      <w:r>
        <w:t>3. 사건본인의 친권자 및 양육자로 원고를 지정한다.</w:t>
      </w:r>
    </w:p>
    <w:p>
      <w:r>
        <w:t>4. 피고는 원고에게 사건본인의 양육비로 매월 80만원을 지급하라.</w:t>
      </w:r>
    </w:p>
    <w:p>
      <w:r>
        <w:t>5. 소송비용은 피고가 부담한다.</w:t>
      </w:r>
    </w:p>
    <w:p>
      <w:pPr>
        <w:pStyle w:val="Heading2"/>
      </w:pPr>
      <w:r>
        <w:t>청구원인</w:t>
      </w:r>
    </w:p>
    <w:p>
      <w:r>
        <w:t>1. 원고와 피고는 2014년 결혼하여 2016년 딸 하늘이를 낳았습니다.</w:t>
      </w:r>
    </w:p>
    <w:p>
      <w:r>
        <w:t>2. 피고는 2022년경부터 인터넷 도박에 빠져 원고 몰래 대출을 받았습니다. 대출금은 총 7,000만원 정도이고 원고 명의 카드도 몰래 사용했습니다. 원고가 알게 되어 여러 번 다투었고 피고는 끊겠다고 약속했으나 2025년에도 또 도박을 했습니다.</w:t>
      </w:r>
    </w:p>
    <w:p>
      <w:r>
        <w:t>3. 피고는 2025년 9월부터 집에 들어오지 않는 날이 많아졌고 2026년 1월 친정으로 가버렸습니다. 그 뒤로 하늘이는 원고와 원고 어머니가 키우고 있습니다. 피고는 아이를 거의 보러 오지 않습니다.</w:t>
      </w:r>
    </w:p>
    <w:p>
      <w:r>
        <w:t>4. 피고는 원고에게 심한 말을 많이 했습니다. 원고는 우울증 약을 먹고 있습니다.</w:t>
      </w:r>
    </w:p>
    <w:p>
      <w:r>
        <w:t>5. 원고는 회사원으로 월 380만원을 벌고, 피고는 미용실에서 일하며 월 250만원 정도 법니다. 재산은 전세보증금 3억(원고 명의, 원고 부모가 1억 보태줌)과 원고 예금 2,000만원이 있고, 피고 명의 대출 7,000만원이 있습니다.</w:t>
      </w:r>
    </w:p>
    <w:p>
      <w:r>
        <w:t>6. 그러므로 이혼과 위자료, 양육권을 청구합니다.</w:t>
      </w:r>
    </w:p>
    <w:p>
      <w:pPr>
        <w:pStyle w:val="Heading2"/>
      </w:pPr>
      <w:r>
        <w:t>입증방법</w:t>
      </w:r>
    </w:p>
    <w:p>
      <w:pPr>
        <w:pStyle w:val="ListBullet"/>
      </w:pPr>
      <w:r>
        <w:t>혼인관계증명서, 가족관계증명서</w:t>
      </w:r>
    </w:p>
    <w:p>
      <w:pPr>
        <w:pStyle w:val="ListBullet"/>
      </w:pPr>
      <w:r>
        <w:t>피고 대출 내역(원고가 확인한 것), 카드 사용내역</w:t>
      </w:r>
    </w:p>
    <w:p>
      <w:pPr>
        <w:pStyle w:val="ListBullet"/>
      </w:pPr>
      <w:r>
        <w:t>원고 진단서(우울증), 문자 메시지</w:t>
      </w:r>
    </w:p>
    <w:p>
      <w:pPr>
        <w:pStyle w:val="Heading2"/>
      </w:pPr>
      <w:r>
        <w:t>첨부서류</w:t>
      </w:r>
    </w:p>
    <w:p>
      <w:pPr>
        <w:pStyle w:val="ListBullet"/>
      </w:pPr>
      <w:r>
        <w:t>위 입증방법 각 1통, 주민등록등본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