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이혼 상담 사실관계 정리서 (작성자: 김지현, 가명)</w:t>
      </w:r>
    </w:p>
    <w:p>
      <w:r>
        <w:t>작성일: 2026. 8. 27.   작성자: 김지현(만 41세, 여)   상대방: 박성훈(만 44세, 남)</w:t>
      </w:r>
    </w:p>
    <w:p>
      <w:pPr>
        <w:pStyle w:val="Heading2"/>
      </w:pPr>
      <w:r>
        <w:t>1. 혼인 관계</w:t>
      </w:r>
    </w:p>
    <w:p>
      <w:pPr>
        <w:pStyle w:val="ListBullet"/>
      </w:pPr>
      <w:r>
        <w:t>2012. 5. 19. 혼인신고. 결혼 생활 14년. 슬하에 딸 박서연(2014년생, 초6), 아들 박준우(2018년생, 초2).</w:t>
      </w:r>
    </w:p>
    <w:p>
      <w:pPr>
        <w:pStyle w:val="ListBullet"/>
      </w:pPr>
      <w:r>
        <w:t>저는 2019년까지 회사(마케팅 대리)에 다니다 둘째 출산 후 퇴사, 이후 전업으로 육아와 살림을 맡음. 2024년부터 학원 파트타임 강사로 월 약 120만원 소득.</w:t>
      </w:r>
    </w:p>
    <w:p>
      <w:pPr>
        <w:pStyle w:val="ListBullet"/>
      </w:pPr>
      <w:r>
        <w:t>남편은 중견 제조업체 부장, 세전 연봉 약 9,800만원. 2025년 말 퇴직급여 추정액 약 1억 2천만원(재직 중).</w:t>
      </w:r>
    </w:p>
    <w:p>
      <w:pPr>
        <w:pStyle w:val="Heading2"/>
      </w:pPr>
      <w:r>
        <w:t>2. 파탄 경위</w:t>
      </w:r>
    </w:p>
    <w:p>
      <w:pPr>
        <w:pStyle w:val="ListBullet"/>
      </w:pPr>
      <w:r>
        <w:t>2025. 3.경부터 남편이 야근·출장이 잦아지고 휴대폰을 항상 뒤집어 놓음. 2025. 11. 8. 남편이 두고 나간 태블릿에 동기화된 메신저에서 직장 후배 이OO(여, 가명)와의 대화 확인. "어젯밤 좋았다", "호텔 예약해 둘게" 등 내용과 두 사람의 사진.</w:t>
      </w:r>
    </w:p>
    <w:p>
      <w:pPr>
        <w:pStyle w:val="ListBullet"/>
      </w:pPr>
      <w:r>
        <w:t>2025. 11. 15. 남편에게 물었더니 처음엔 부인하다가 "1년 정도 만났다"고 인정. 다시는 만나지 않겠다고 했으나 2026. 2.경 같은 상대와 지방 출장 동행 사실을 카드 내역(호텔 2회, 2026. 2. 6.·2. 20.)으로 확인.</w:t>
      </w:r>
    </w:p>
    <w:p>
      <w:pPr>
        <w:pStyle w:val="ListBullet"/>
      </w:pPr>
      <w:r>
        <w:t>2026. 3. 2. 부부싸움 중 남편이 저를 밀쳐 벽에 부딪혀 좌측 팔 타박상(전치 2주 진단서 있음). 이후 남편은 안방을 쓰고 저는 아이들 방에서 지내는 사실상 별거 상태. 2026. 6. 10. 남편이 회사 근처 오피스텔을 얻어 나가 현재 별거 중.</w:t>
      </w:r>
    </w:p>
    <w:p>
      <w:pPr>
        <w:pStyle w:val="ListBullet"/>
      </w:pPr>
      <w:r>
        <w:t>남편은 2026. 6.부터 생활비를 월 300만원에서 100만원으로 줄여 보내고 있음. 아이들 학원비가 밀리기 시작함.</w:t>
      </w:r>
    </w:p>
    <w:p>
      <w:pPr>
        <w:pStyle w:val="Heading2"/>
      </w:pPr>
      <w:r>
        <w:t>3. 재산 현황(제가 아는 범위)</w:t>
      </w:r>
    </w:p>
    <w:p>
      <w:pPr>
        <w:pStyle w:val="ListBullet"/>
      </w:pPr>
      <w:r>
        <w:t>아파트: 경기도 OO시 OO아파트 84㎡, 남편 단독 명의, 2016년 매수. 현재 시세 약 8억 5천만원, 주택담보대출 잔액 약 2억 1천만원(남편 명의). 매수 당시 제 혼인 전 예금 6천만원과 친정에서 받은 5천만원이 계약금·중도금에 들어갔음(이체내역 보관).</w:t>
      </w:r>
    </w:p>
    <w:p>
      <w:pPr>
        <w:pStyle w:val="ListBullet"/>
      </w:pPr>
      <w:r>
        <w:t>남편 명의 예금·적금 약 4천만원(추정), 남편 명의 주식계좌(금액 모름), 남편 퇴직급여 약 1억 2천만원(추정).</w:t>
      </w:r>
    </w:p>
    <w:p>
      <w:pPr>
        <w:pStyle w:val="ListBullet"/>
      </w:pPr>
      <w:r>
        <w:t>제 명의 예금 약 1,500만원, 제 명의 자동차(2021년식, 약 1,800만원).</w:t>
      </w:r>
    </w:p>
    <w:p>
      <w:pPr>
        <w:pStyle w:val="ListBullet"/>
      </w:pPr>
      <w:r>
        <w:t>채무: 주택담보대출 외에 남편이 2024년에 받은 신용대출 3천만원(용도 불명, 제게 알리지 않음).</w:t>
      </w:r>
    </w:p>
    <w:p>
      <w:pPr>
        <w:pStyle w:val="ListBullet"/>
      </w:pPr>
      <w:r>
        <w:t>2026. 7.경 남편이 예금 일부를 본인 어머니 계좌로 옮긴 것 같다는 이야기를 시누이에게 들음(확인 안 됨).</w:t>
      </w:r>
    </w:p>
    <w:p>
      <w:pPr>
        <w:pStyle w:val="Heading2"/>
      </w:pPr>
      <w:r>
        <w:t>4. 자녀 관련</w:t>
      </w:r>
    </w:p>
    <w:p>
      <w:pPr>
        <w:pStyle w:val="ListBullet"/>
      </w:pPr>
      <w:r>
        <w:t>아이들은 태어나서부터 제가 주로 돌봄. 학교·학원·병원 모두 제가 관리. 친정어머니가 같은 아파트 단지에 살며 등하교를 도움.</w:t>
      </w:r>
    </w:p>
    <w:p>
      <w:pPr>
        <w:pStyle w:val="ListBullet"/>
      </w:pPr>
      <w:r>
        <w:t>남편은 별거 후 2주에 한 번 정도 아이들을 만나며, 아이들과의 관계 자체는 나쁘지 않음. 다만 3. 2. 사건을 첫째가 목격함.</w:t>
      </w:r>
    </w:p>
    <w:p>
      <w:pPr>
        <w:pStyle w:val="ListBullet"/>
      </w:pPr>
      <w:r>
        <w:t>남편은 "이혼하면 아이들은 내가 키우겠다", "아파트는 내 명의니 줄 수 없다"고 말하고 있음.</w:t>
      </w:r>
    </w:p>
    <w:p>
      <w:pPr>
        <w:pStyle w:val="Heading2"/>
      </w:pPr>
      <w:r>
        <w:t>5. 확보한 증거</w:t>
      </w:r>
    </w:p>
    <w:p>
      <w:pPr>
        <w:pStyle w:val="ListBullet"/>
      </w:pPr>
      <w:r>
        <w:t>메신저 대화 캡처(2025. 11. 8. 태블릿 화면 촬영본 약 40장), 두 사람 사진 3장</w:t>
      </w:r>
    </w:p>
    <w:p>
      <w:pPr>
        <w:pStyle w:val="ListBullet"/>
      </w:pPr>
      <w:r>
        <w:t>남편 카드 이용내역(가족카드 명세서로 확인한 호텔 결제 2건)</w:t>
      </w:r>
    </w:p>
    <w:p>
      <w:pPr>
        <w:pStyle w:val="ListBullet"/>
      </w:pPr>
      <w:r>
        <w:t>2026. 3. 2. 상해 진단서(전치 2주), 당시 팔 사진, 첫째 아이의 진술(녹취 없음)</w:t>
      </w:r>
    </w:p>
    <w:p>
      <w:pPr>
        <w:pStyle w:val="ListBullet"/>
      </w:pPr>
      <w:r>
        <w:t>2016년 아파트 계약금·중도금 이체내역(제 계좌·친정 계좌)</w:t>
      </w:r>
    </w:p>
    <w:p>
      <w:pPr>
        <w:pStyle w:val="ListBullet"/>
      </w:pPr>
      <w:r>
        <w:t>생활비 입금내역(2026. 6. 이후 감액)</w:t>
      </w:r>
    </w:p>
    <w:p>
      <w:pPr>
        <w:pStyle w:val="Heading2"/>
      </w:pPr>
      <w:r>
        <w:t>6. 원하는 것</w:t>
      </w:r>
    </w:p>
    <w:p>
      <w:pPr>
        <w:pStyle w:val="ListBullet"/>
      </w:pPr>
      <w:r>
        <w:t>이혼, 상간녀와 남편에 대한 위자료, 아파트 포함 재산의 절반 이상 분할, 두 아이의 친권·양육권과 양육비, 양육비를 제대로 받을 수 있는 장치.</w:t>
      </w:r>
    </w:p>
    <w:p>
      <w:pPr>
        <w:pStyle w:val="ListBullet"/>
      </w:pPr>
      <w:r>
        <w:t>아파트에서 아이들과 계속 살고 싶음.</w:t>
      </w:r>
    </w:p>
    <w:p>
      <w:pPr>
        <w:pStyle w:val="Heading2"/>
      </w:pPr>
      <w:r>
        <w:t>7. 궁금한 점</w:t>
      </w:r>
    </w:p>
    <w:p>
      <w:pPr>
        <w:pStyle w:val="ListBullet"/>
      </w:pPr>
      <w:r>
        <w:t>남편 태블릿을 본 것이 문제가 되는지, 상간녀에게도 청구할 수 있는지, 전업주부 기간이 길어 재산분할이 불리한지, 남편이 재산을 빼돌리면 어떻게 하는지, 소송을 하면 얼마나 걸리는지.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